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5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 A view from outer space</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w:r>
        <w:rPr>
          <w:b/>
          <w:bCs/>
        </w:rPr>
        <w:t xml:space="preserve">β-convergence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5334000" cy="965515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5334000" cy="965515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Scatterplots for Regional Convergence Analysis</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preview.html#cell-fig-dependence-combined" TargetMode="External" /><Relationship Type="http://schemas.openxmlformats.org/officeDocument/2006/relationships/hyperlink" Id="rId49" Target="https://quarcs-lab.github.io/project2025s/notebooks/scatterplots-preview.html#cell-fig-convergence"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preview.html#cell-fig-dependence-combined" TargetMode="External" /><Relationship Type="http://schemas.openxmlformats.org/officeDocument/2006/relationships/hyperlink" Id="rId49" Target="https://quarcs-lab.github.io/project2025s/notebooks/scatterplots-preview.html#cell-fig-converge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 A view from outer space</dc:title>
  <dc:creator/>
  <cp:keywords>Regional luminosity, Satellite nighttime lights, Regional convergence, Spatial spillovers, Spatial Durbin model, India</cp:keywords>
  <dcterms:created xsi:type="dcterms:W3CDTF">2026-02-04T11:59:23Z</dcterms:created>
  <dcterms:modified xsi:type="dcterms:W3CDTF">2026-02-04T11:59:23Z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editor">
    <vt:lpwstr>visual</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